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62" w:rsidRDefault="00257562" w:rsidP="00A80228">
      <w:pPr>
        <w:tabs>
          <w:tab w:val="left" w:pos="1905"/>
          <w:tab w:val="center" w:pos="4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A18" w:rsidRPr="007E5A18" w:rsidRDefault="007E5A18" w:rsidP="007E5A18">
      <w:pPr>
        <w:tabs>
          <w:tab w:val="left" w:pos="1905"/>
          <w:tab w:val="center" w:pos="4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Я    Ф Е Д Е Р А Ц И Я</w:t>
      </w: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Е Л Г О Р О Д С К А Я   О Б Л А С Т Ь</w:t>
      </w: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«ВОЛОКОНОВСКИЙ РАЙОН»</w:t>
      </w: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A80228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.7pt;width:48pt;height:48.1pt;z-index:251658240">
            <v:imagedata r:id="rId4" o:title=""/>
          </v:shape>
          <o:OLEObject Type="Embed" ProgID="MS_ClipArt_Gallery" ShapeID="_x0000_s1026" DrawAspect="Content" ObjectID="_1804931985" r:id="rId5"/>
        </w:object>
      </w: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ГРУШЕВСКОГО СЕЛЬСКОГО ПОСЕЛЕНИЯ</w:t>
      </w: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A18" w:rsidRPr="007E5A18" w:rsidRDefault="00A80228" w:rsidP="007E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E5A18"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 года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E5A18"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76</w:t>
      </w: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25" w:rsidRPr="002B2525" w:rsidRDefault="002B2525" w:rsidP="002B252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  внесении   изменений   в   решение</w:t>
      </w:r>
    </w:p>
    <w:p w:rsidR="002B2525" w:rsidRPr="002B2525" w:rsidRDefault="002B2525" w:rsidP="002B252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2B2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Грушевского</w:t>
      </w:r>
    </w:p>
    <w:p w:rsidR="002B2525" w:rsidRPr="002B2525" w:rsidRDefault="002B2525" w:rsidP="002B252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2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2B2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Волоконовского</w:t>
      </w:r>
    </w:p>
    <w:p w:rsidR="002B2525" w:rsidRPr="002B2525" w:rsidRDefault="002B2525" w:rsidP="002B252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от 26 декабря 2019 года № 105/69</w:t>
      </w:r>
    </w:p>
    <w:p w:rsidR="002B2525" w:rsidRPr="002B2525" w:rsidRDefault="002B2525" w:rsidP="002B2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525" w:rsidRPr="002B2525" w:rsidRDefault="002B2525" w:rsidP="002B2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7562" w:rsidRPr="007E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Федеральными законами от 06 октября 2003 года    № 131-ФЗ «Об общих принципах организации местного самоуправления в Российской Федерации», рассмотрев протест прокура</w:t>
      </w:r>
      <w:r w:rsidR="00257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туры Волоконовского района от 11 февраля 2025 года № 7-02-2025/Прдп62</w:t>
      </w:r>
      <w:r w:rsidR="00257562" w:rsidRPr="007E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-25-20140009, в целях приведения нормативного правового акта в соответствие с действующим законодательством,</w:t>
      </w:r>
      <w:r w:rsidR="00257562" w:rsidRPr="007E5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7562" w:rsidRPr="007E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Земское собрание </w:t>
      </w:r>
      <w:proofErr w:type="gramStart"/>
      <w:r w:rsidR="00257562" w:rsidRPr="007E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Грушевского  сельского</w:t>
      </w:r>
      <w:proofErr w:type="gramEnd"/>
      <w:r w:rsidR="00257562" w:rsidRPr="007E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257562"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5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57562"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7562" w:rsidRPr="007E5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 о:</w:t>
      </w:r>
    </w:p>
    <w:p w:rsidR="002B2525" w:rsidRPr="002B2525" w:rsidRDefault="002B2525" w:rsidP="002B2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B2525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Внести в решение </w:t>
      </w: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Грушевского</w:t>
      </w: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Волоконовского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2019</w:t>
      </w: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 (далее - решение) следующие изменения:</w:t>
      </w:r>
    </w:p>
    <w:p w:rsidR="002B2525" w:rsidRPr="002B2525" w:rsidRDefault="002B2525" w:rsidP="002B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преамбуле решения слова «Законом Белгородской области от 9 ноября 2017 года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</w:t>
      </w:r>
    </w:p>
    <w:p w:rsidR="007E5A18" w:rsidRPr="007E5A18" w:rsidRDefault="002B2525" w:rsidP="002B2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сведений» заменить словами «Законом Белгородской области от 19 февраля 2024 года № 354 «О противодействии коррупции в Белгородской области».</w:t>
      </w:r>
    </w:p>
    <w:p w:rsidR="007E5A18" w:rsidRPr="007E5A18" w:rsidRDefault="007E5A18" w:rsidP="007E5A18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4"/>
          <w:lang w:eastAsia="ru-RU"/>
        </w:rPr>
      </w:pPr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7E5A18">
        <w:rPr>
          <w:rFonts w:ascii="Times New Roman" w:eastAsia="Microsoft Sans Serif" w:hAnsi="Times New Roman" w:cs="Times New Roman"/>
          <w:color w:val="000000"/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(october31.ru), а также на официальном сайте органов местного самоуправления Грушевского сельского поселения муниципального района «</w:t>
      </w:r>
      <w:proofErr w:type="spellStart"/>
      <w:r w:rsidRPr="007E5A18">
        <w:rPr>
          <w:rFonts w:ascii="Times New Roman" w:eastAsia="Microsoft Sans Serif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7E5A18">
        <w:rPr>
          <w:rFonts w:ascii="Times New Roman" w:eastAsia="Microsoft Sans Serif" w:hAnsi="Times New Roman" w:cs="Times New Roman"/>
          <w:color w:val="000000"/>
          <w:sz w:val="28"/>
          <w:szCs w:val="28"/>
          <w:lang w:eastAsia="zh-CN"/>
        </w:rPr>
        <w:t xml:space="preserve"> район» Белгородской области в сети Интернет (https://grushevka-r31.gosweb.gosuslugi.ru/).</w:t>
      </w:r>
    </w:p>
    <w:p w:rsidR="007E5A18" w:rsidRPr="007E5A18" w:rsidRDefault="007E5A18" w:rsidP="007E5A18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A18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комиссию по вопросам социально-экономического развития, бюджету и налоговой политике (Михайлова Ю.Н.).</w:t>
      </w: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7E5A18" w:rsidP="007E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FC2" w:rsidRDefault="007E5A18" w:rsidP="007E5A18">
      <w:r w:rsidRPr="0070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7E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Грушевского</w:t>
      </w:r>
      <w:r w:rsidRPr="0070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0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</w:t>
      </w:r>
      <w:r w:rsidRPr="007E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Л.А. Сафонова</w:t>
      </w:r>
    </w:p>
    <w:sectPr w:rsidR="008F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8F"/>
    <w:rsid w:val="000028EA"/>
    <w:rsid w:val="000B3B8F"/>
    <w:rsid w:val="00257562"/>
    <w:rsid w:val="002B2525"/>
    <w:rsid w:val="007E5A18"/>
    <w:rsid w:val="008F7FC2"/>
    <w:rsid w:val="00A8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EF32E1-CC36-430B-91B2-8A88EAB0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2025-03-17T13:26:00Z</dcterms:created>
  <dcterms:modified xsi:type="dcterms:W3CDTF">2025-03-31T10:13:00Z</dcterms:modified>
</cp:coreProperties>
</file>